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E4D8" w14:textId="0C8019C1" w:rsidR="00776FB2" w:rsidRPr="00776FB2" w:rsidRDefault="00776FB2" w:rsidP="00776FB2">
      <w:pPr>
        <w:pStyle w:val="NormalWeb"/>
        <w:rPr>
          <w:rFonts w:asciiTheme="minorHAnsi" w:hAnsiTheme="minorHAnsi" w:cstheme="minorHAnsi"/>
          <w:sz w:val="40"/>
          <w:szCs w:val="40"/>
          <w:lang w:val="en-US"/>
        </w:rPr>
      </w:pPr>
      <w:r w:rsidRPr="00516376">
        <w:rPr>
          <w:rStyle w:val="mark921yu5m8x"/>
          <w:rFonts w:asciiTheme="minorHAnsi" w:hAnsiTheme="minorHAnsi" w:cstheme="minorHAnsi"/>
          <w:b/>
          <w:bCs/>
          <w:sz w:val="40"/>
          <w:szCs w:val="40"/>
          <w:lang w:val="en-US"/>
        </w:rPr>
        <w:t>Kronos</w:t>
      </w:r>
      <w:r>
        <w:rPr>
          <w:rStyle w:val="mark921yu5m8x"/>
          <w:rFonts w:asciiTheme="minorHAnsi" w:hAnsiTheme="minorHAnsi" w:cstheme="minorHAnsi"/>
          <w:sz w:val="40"/>
          <w:szCs w:val="40"/>
          <w:lang w:val="en-US"/>
        </w:rPr>
        <w:t xml:space="preserve"> Residences</w:t>
      </w:r>
      <w:r w:rsidRPr="00776FB2">
        <w:rPr>
          <w:rFonts w:cstheme="minorHAnsi"/>
          <w:lang w:val="en-US"/>
        </w:rPr>
        <w:br/>
      </w:r>
      <w:r w:rsidRPr="00776FB2">
        <w:rPr>
          <w:rFonts w:asciiTheme="majorHAnsi" w:hAnsiTheme="majorHAnsi" w:cstheme="majorHAnsi"/>
          <w:b/>
          <w:bCs/>
          <w:sz w:val="22"/>
          <w:szCs w:val="22"/>
          <w:lang w:val="en-US"/>
        </w:rPr>
        <w:t>Universal, Paphos</w:t>
      </w:r>
    </w:p>
    <w:p w14:paraId="04E9DA42" w14:textId="77777777" w:rsidR="00776FB2" w:rsidRPr="00776FB2" w:rsidRDefault="00776FB2" w:rsidP="00776FB2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776FB2">
        <w:rPr>
          <w:rFonts w:asciiTheme="majorHAnsi" w:hAnsiTheme="majorHAnsi" w:cstheme="majorHAnsi"/>
          <w:sz w:val="22"/>
          <w:szCs w:val="22"/>
          <w:lang w:val="en-US"/>
        </w:rPr>
        <w:t>Kronos Residences is an exclusive boutique development of just eight elegant apartments, offering a unique opportunity for investors to acquire the entire building as a package.</w:t>
      </w:r>
      <w:r w:rsidRPr="00776FB2">
        <w:rPr>
          <w:rFonts w:asciiTheme="majorHAnsi" w:hAnsiTheme="majorHAnsi" w:cstheme="majorHAnsi"/>
          <w:sz w:val="22"/>
          <w:szCs w:val="22"/>
          <w:lang w:val="en-US"/>
        </w:rPr>
        <w:br/>
        <w:t>Designed with modern architecture, high-quality finishes, and a private swimming pool, this project combines contemporary living with long-term value in one of Paphos’ most sought-after locations.</w:t>
      </w:r>
    </w:p>
    <w:p w14:paraId="1A66DAC3" w14:textId="77777777" w:rsidR="00776FB2" w:rsidRPr="00776FB2" w:rsidRDefault="00776FB2" w:rsidP="00776FB2">
      <w:pPr>
        <w:pStyle w:val="NormalWeb"/>
        <w:rPr>
          <w:rFonts w:asciiTheme="majorHAnsi" w:hAnsiTheme="majorHAnsi" w:cstheme="majorHAnsi"/>
          <w:sz w:val="22"/>
          <w:szCs w:val="22"/>
        </w:rPr>
      </w:pPr>
      <w:proofErr w:type="spellStart"/>
      <w:r w:rsidRPr="00776FB2">
        <w:rPr>
          <w:rFonts w:asciiTheme="majorHAnsi" w:hAnsiTheme="majorHAnsi" w:cstheme="majorHAnsi"/>
          <w:b/>
          <w:bCs/>
          <w:sz w:val="22"/>
          <w:szCs w:val="22"/>
        </w:rPr>
        <w:t>Prime</w:t>
      </w:r>
      <w:proofErr w:type="spellEnd"/>
      <w:r w:rsidRPr="00776FB2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b/>
          <w:bCs/>
          <w:sz w:val="22"/>
          <w:szCs w:val="22"/>
        </w:rPr>
        <w:t>Location</w:t>
      </w:r>
      <w:proofErr w:type="spellEnd"/>
    </w:p>
    <w:p w14:paraId="76E33AEF" w14:textId="77777777" w:rsidR="00776FB2" w:rsidRPr="00776FB2" w:rsidRDefault="00776FB2" w:rsidP="00776FB2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76FB2">
        <w:rPr>
          <w:rFonts w:asciiTheme="majorHAnsi" w:hAnsiTheme="majorHAnsi" w:cstheme="majorHAnsi"/>
          <w:sz w:val="22"/>
          <w:szCs w:val="22"/>
          <w:lang w:val="en-US"/>
        </w:rPr>
        <w:t>2 minutes from the American University of Beirut</w:t>
      </w:r>
    </w:p>
    <w:p w14:paraId="0658E9B3" w14:textId="77777777" w:rsidR="00776FB2" w:rsidRPr="00776FB2" w:rsidRDefault="00776FB2" w:rsidP="00776FB2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76FB2">
        <w:rPr>
          <w:rFonts w:asciiTheme="majorHAnsi" w:hAnsiTheme="majorHAnsi" w:cstheme="majorHAnsi"/>
          <w:sz w:val="22"/>
          <w:szCs w:val="22"/>
        </w:rPr>
        <w:t xml:space="preserve">3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minutes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from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Kings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Avenue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Mall</w:t>
      </w:r>
      <w:proofErr w:type="spellEnd"/>
    </w:p>
    <w:p w14:paraId="1C0A29B5" w14:textId="77777777" w:rsidR="00776FB2" w:rsidRPr="00776FB2" w:rsidRDefault="00776FB2" w:rsidP="00776FB2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76FB2">
        <w:rPr>
          <w:rFonts w:asciiTheme="majorHAnsi" w:hAnsiTheme="majorHAnsi" w:cstheme="majorHAnsi"/>
          <w:sz w:val="22"/>
          <w:szCs w:val="22"/>
        </w:rPr>
        <w:t xml:space="preserve">6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minutes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from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Paphos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Harbour</w:t>
      </w:r>
      <w:proofErr w:type="spellEnd"/>
    </w:p>
    <w:p w14:paraId="4CEEC8A3" w14:textId="77777777" w:rsidR="00776FB2" w:rsidRPr="00776FB2" w:rsidRDefault="00776FB2" w:rsidP="00776FB2">
      <w:pPr>
        <w:pStyle w:val="NormalWeb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776FB2">
        <w:rPr>
          <w:rFonts w:asciiTheme="majorHAnsi" w:hAnsiTheme="majorHAnsi" w:cstheme="majorHAnsi"/>
          <w:sz w:val="22"/>
          <w:szCs w:val="22"/>
        </w:rPr>
        <w:t xml:space="preserve">22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minutes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from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Paphos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International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Airport</w:t>
      </w:r>
      <w:proofErr w:type="spellEnd"/>
    </w:p>
    <w:p w14:paraId="7F9404C8" w14:textId="77777777" w:rsidR="00776FB2" w:rsidRPr="00776FB2" w:rsidRDefault="00776FB2" w:rsidP="00776FB2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76FB2">
        <w:rPr>
          <w:rFonts w:asciiTheme="majorHAnsi" w:hAnsiTheme="majorHAnsi" w:cstheme="majorHAnsi"/>
          <w:b/>
          <w:bCs/>
          <w:sz w:val="22"/>
          <w:szCs w:val="22"/>
        </w:rPr>
        <w:t xml:space="preserve">Project </w:t>
      </w:r>
      <w:proofErr w:type="spellStart"/>
      <w:r w:rsidRPr="00776FB2">
        <w:rPr>
          <w:rFonts w:asciiTheme="majorHAnsi" w:hAnsiTheme="majorHAnsi" w:cstheme="majorHAnsi"/>
          <w:b/>
          <w:bCs/>
          <w:sz w:val="22"/>
          <w:szCs w:val="22"/>
        </w:rPr>
        <w:t>Highlights</w:t>
      </w:r>
      <w:proofErr w:type="spellEnd"/>
    </w:p>
    <w:p w14:paraId="6C885840" w14:textId="77777777" w:rsidR="00776FB2" w:rsidRPr="00776FB2" w:rsidRDefault="00776FB2" w:rsidP="00776FB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r w:rsidRPr="00776FB2">
        <w:rPr>
          <w:rFonts w:asciiTheme="majorHAnsi" w:hAnsiTheme="majorHAnsi" w:cstheme="majorHAnsi"/>
          <w:sz w:val="22"/>
          <w:szCs w:val="22"/>
        </w:rPr>
        <w:t xml:space="preserve">Status: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Under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Construction</w:t>
      </w:r>
    </w:p>
    <w:p w14:paraId="45AE8929" w14:textId="3E573C60" w:rsidR="00776FB2" w:rsidRPr="00776FB2" w:rsidRDefault="00776FB2" w:rsidP="00776FB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776FB2">
        <w:rPr>
          <w:rFonts w:asciiTheme="majorHAnsi" w:hAnsiTheme="majorHAnsi" w:cstheme="majorHAnsi"/>
          <w:sz w:val="22"/>
          <w:szCs w:val="22"/>
        </w:rPr>
        <w:t>Estimated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Completion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: </w:t>
      </w:r>
      <w:r w:rsidR="00261B13">
        <w:rPr>
          <w:rFonts w:asciiTheme="majorHAnsi" w:hAnsiTheme="majorHAnsi" w:cstheme="majorHAnsi"/>
          <w:sz w:val="22"/>
          <w:szCs w:val="22"/>
          <w:lang w:val="en-US"/>
        </w:rPr>
        <w:t>April</w:t>
      </w:r>
      <w:r w:rsidRPr="00776FB2">
        <w:rPr>
          <w:rFonts w:asciiTheme="majorHAnsi" w:hAnsiTheme="majorHAnsi" w:cstheme="majorHAnsi"/>
          <w:sz w:val="22"/>
          <w:szCs w:val="22"/>
        </w:rPr>
        <w:t xml:space="preserve"> 202</w:t>
      </w:r>
      <w:r w:rsidR="00261B13">
        <w:rPr>
          <w:rFonts w:asciiTheme="majorHAnsi" w:hAnsiTheme="majorHAnsi" w:cstheme="majorHAnsi"/>
          <w:sz w:val="22"/>
          <w:szCs w:val="22"/>
          <w:lang w:val="en-US"/>
        </w:rPr>
        <w:t>7</w:t>
      </w:r>
    </w:p>
    <w:p w14:paraId="53D0B1C0" w14:textId="77777777" w:rsidR="00776FB2" w:rsidRPr="00776FB2" w:rsidRDefault="00776FB2" w:rsidP="00776FB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776FB2">
        <w:rPr>
          <w:rFonts w:asciiTheme="majorHAnsi" w:hAnsiTheme="majorHAnsi" w:cstheme="majorHAnsi"/>
          <w:sz w:val="22"/>
          <w:szCs w:val="22"/>
        </w:rPr>
        <w:t>Total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Units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: 8 (2-bedroom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apartments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>)</w:t>
      </w:r>
    </w:p>
    <w:p w14:paraId="083FF403" w14:textId="77777777" w:rsidR="00776FB2" w:rsidRPr="00776FB2" w:rsidRDefault="00776FB2" w:rsidP="00776FB2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  <w:lang w:val="en-US"/>
        </w:rPr>
      </w:pPr>
      <w:r w:rsidRPr="00776FB2">
        <w:rPr>
          <w:rFonts w:asciiTheme="majorHAnsi" w:hAnsiTheme="majorHAnsi" w:cstheme="majorHAnsi"/>
          <w:sz w:val="22"/>
          <w:szCs w:val="22"/>
          <w:lang w:val="en-US"/>
        </w:rPr>
        <w:t>Each apartment with covered parking and spacious verandas</w:t>
      </w:r>
    </w:p>
    <w:p w14:paraId="42E9CC1C" w14:textId="55EFCA7D" w:rsidR="00F84BFB" w:rsidRPr="00F84BFB" w:rsidRDefault="00776FB2" w:rsidP="00F84BFB">
      <w:pPr>
        <w:pStyle w:val="NormalWeb"/>
        <w:numPr>
          <w:ilvl w:val="0"/>
          <w:numId w:val="4"/>
        </w:numPr>
        <w:rPr>
          <w:rFonts w:asciiTheme="majorHAnsi" w:hAnsiTheme="majorHAnsi" w:cstheme="majorHAnsi"/>
          <w:sz w:val="22"/>
          <w:szCs w:val="22"/>
        </w:rPr>
      </w:pPr>
      <w:proofErr w:type="spellStart"/>
      <w:r w:rsidRPr="00776FB2">
        <w:rPr>
          <w:rFonts w:asciiTheme="majorHAnsi" w:hAnsiTheme="majorHAnsi" w:cstheme="majorHAnsi"/>
          <w:sz w:val="22"/>
          <w:szCs w:val="22"/>
        </w:rPr>
        <w:t>Private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swimming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pool</w:t>
      </w:r>
      <w:proofErr w:type="spellEnd"/>
      <w:r w:rsidRPr="00776FB2">
        <w:rPr>
          <w:rFonts w:asciiTheme="majorHAnsi" w:hAnsiTheme="majorHAnsi" w:cstheme="majorHAnsi"/>
          <w:sz w:val="22"/>
          <w:szCs w:val="22"/>
        </w:rPr>
        <w:t xml:space="preserve"> for </w:t>
      </w:r>
      <w:proofErr w:type="spellStart"/>
      <w:r w:rsidRPr="00776FB2">
        <w:rPr>
          <w:rFonts w:asciiTheme="majorHAnsi" w:hAnsiTheme="majorHAnsi" w:cstheme="majorHAnsi"/>
          <w:sz w:val="22"/>
          <w:szCs w:val="22"/>
        </w:rPr>
        <w:t>residents</w:t>
      </w:r>
      <w:proofErr w:type="spellEnd"/>
    </w:p>
    <w:p w14:paraId="6908B41F" w14:textId="2EF46D49" w:rsidR="00F84BFB" w:rsidRDefault="00F84BFB" w:rsidP="00F84BFB">
      <w:pPr>
        <w:rPr>
          <w:lang w:val="en-US"/>
        </w:rPr>
      </w:pPr>
      <w:r w:rsidRPr="00F84BFB">
        <w:rPr>
          <w:lang w:val="en-US"/>
        </w:rPr>
        <w:t>A distinguished opportunity for a sustainable investment in one of Cyprus’ most dynamic areas.</w:t>
      </w:r>
    </w:p>
    <w:p w14:paraId="5C6E6B6C" w14:textId="77777777" w:rsidR="00F84BFB" w:rsidRPr="00F84BFB" w:rsidRDefault="00F84BFB" w:rsidP="00F84BFB">
      <w:pPr>
        <w:rPr>
          <w:lang w:val="en-US"/>
        </w:rPr>
      </w:pPr>
    </w:p>
    <w:tbl>
      <w:tblPr>
        <w:tblW w:w="9941" w:type="dxa"/>
        <w:tblLook w:val="04A0" w:firstRow="1" w:lastRow="0" w:firstColumn="1" w:lastColumn="0" w:noHBand="0" w:noVBand="1"/>
      </w:tblPr>
      <w:tblGrid>
        <w:gridCol w:w="1400"/>
        <w:gridCol w:w="1040"/>
        <w:gridCol w:w="1573"/>
        <w:gridCol w:w="1260"/>
        <w:gridCol w:w="1022"/>
        <w:gridCol w:w="1155"/>
        <w:gridCol w:w="981"/>
        <w:gridCol w:w="1639"/>
      </w:tblGrid>
      <w:tr w:rsidR="00EF081E" w:rsidRPr="00EF081E" w14:paraId="7A41ED24" w14:textId="77777777" w:rsidTr="00EF081E">
        <w:trPr>
          <w:trHeight w:val="1"/>
        </w:trPr>
        <w:tc>
          <w:tcPr>
            <w:tcW w:w="99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28B31BE5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94529"/>
                <w:sz w:val="32"/>
                <w:szCs w:val="32"/>
                <w:lang w:val="en-US" w:eastAsia="el-GR"/>
              </w:rPr>
            </w:pPr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32"/>
                <w:szCs w:val="32"/>
                <w:lang w:val="en-US" w:eastAsia="el-GR"/>
              </w:rPr>
              <w:t xml:space="preserve">KRONOS RESIDENCES- Under Construction, </w:t>
            </w:r>
            <w:r w:rsidRPr="00EF081E">
              <w:rPr>
                <w:rFonts w:ascii="Calibri" w:eastAsia="Times New Roman" w:hAnsi="Calibri" w:cs="Calibri"/>
                <w:color w:val="494529"/>
                <w:sz w:val="32"/>
                <w:szCs w:val="32"/>
                <w:lang w:val="en-US" w:eastAsia="el-GR"/>
              </w:rPr>
              <w:t>Universal</w:t>
            </w:r>
          </w:p>
        </w:tc>
      </w:tr>
      <w:tr w:rsidR="00EF081E" w:rsidRPr="00EF081E" w14:paraId="02253AA0" w14:textId="77777777" w:rsidTr="00EF081E"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14:paraId="4E336CD2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94529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lang w:eastAsia="el-GR"/>
              </w:rPr>
              <w:t>Location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lang w:eastAsia="el-GR"/>
              </w:rPr>
              <w:t xml:space="preserve">: </w:t>
            </w:r>
          </w:p>
        </w:tc>
        <w:tc>
          <w:tcPr>
            <w:tcW w:w="8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25E2A01D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el-GR"/>
              </w:rPr>
            </w:pPr>
            <w:hyperlink r:id="rId5" w:history="1">
              <w:r w:rsidRPr="00EF081E">
                <w:rPr>
                  <w:rFonts w:ascii="Calibri" w:eastAsia="Times New Roman" w:hAnsi="Calibri" w:cs="Calibri"/>
                  <w:color w:val="0000FF"/>
                  <w:u w:val="single"/>
                  <w:lang w:eastAsia="el-GR"/>
                </w:rPr>
                <w:t>https://maps.app.goo.gl/XubfUqTbuzH85umS8</w:t>
              </w:r>
            </w:hyperlink>
          </w:p>
        </w:tc>
      </w:tr>
      <w:tr w:rsidR="00EF081E" w:rsidRPr="00EF081E" w14:paraId="4816CA44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946C78A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Description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B61FAE9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Delivery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8E39E3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Description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38F766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Swimming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Pool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3777DAF9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Living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area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C1850E9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Cov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Verandas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BE4B4F1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Storage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Room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FFE412B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>Price</w:t>
            </w:r>
            <w:proofErr w:type="spellEnd"/>
            <w:r w:rsidRPr="00EF081E">
              <w:rPr>
                <w:rFonts w:ascii="Calibri" w:eastAsia="Times New Roman" w:hAnsi="Calibri" w:cs="Calibri"/>
                <w:b/>
                <w:bCs/>
                <w:color w:val="494529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EF081E" w:rsidRPr="00EF081E" w14:paraId="6C49459B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A5CA9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101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D95" w14:textId="1E8393DE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14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B431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1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8768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5ED2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9876A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26,7m²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C147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___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F9D7A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€350,000+VAT </w:t>
            </w:r>
          </w:p>
        </w:tc>
      </w:tr>
      <w:tr w:rsidR="00EF081E" w:rsidRPr="00EF081E" w14:paraId="16335025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47EA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102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88B" w14:textId="027CC92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14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92DA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6D77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57E0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75,8m²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130EC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20,35m²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EB40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___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CAE9B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€355,000+VAT </w:t>
            </w:r>
          </w:p>
        </w:tc>
      </w:tr>
      <w:tr w:rsidR="00EF081E" w:rsidRPr="00EF081E" w14:paraId="7001FF43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5B21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201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E9F7" w14:textId="0538F616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14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6E90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1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F3D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6AB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E3250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26,7m²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D0660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___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A4627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€352,000+VAT </w:t>
            </w:r>
          </w:p>
        </w:tc>
      </w:tr>
      <w:tr w:rsidR="00EF081E" w:rsidRPr="00EF081E" w14:paraId="0A9AC6D3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96EB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202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C664E" w14:textId="7EC6E2DE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14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62E8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03F9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D28F2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75,8m²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9C4F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20,35m²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17F15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___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102F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€357,000+VAT </w:t>
            </w:r>
          </w:p>
        </w:tc>
      </w:tr>
      <w:tr w:rsidR="00EF081E" w:rsidRPr="00EF081E" w14:paraId="74FA7B32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47EB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301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F635" w14:textId="57BE14FB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14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488F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1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991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42F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1DF8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26,7m²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AE0D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50555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€360,000+VAT </w:t>
            </w:r>
          </w:p>
        </w:tc>
      </w:tr>
      <w:tr w:rsidR="00EF081E" w:rsidRPr="00EF081E" w14:paraId="323B3EF9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52DE4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lastRenderedPageBreak/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302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6012" w14:textId="44CADC55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1</w:t>
            </w:r>
            <w:r w:rsidR="00FF4B8B">
              <w:rPr>
                <w:rFonts w:ascii="Calibri" w:eastAsia="Times New Roman" w:hAnsi="Calibri" w:cs="Calibri"/>
                <w:color w:val="494529"/>
                <w:sz w:val="24"/>
                <w:szCs w:val="24"/>
                <w:lang w:val="en-US" w:eastAsia="el-GR"/>
              </w:rPr>
              <w:t xml:space="preserve">4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36A8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93A4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DAE6D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75,8m²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801D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20,35m²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49D51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___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22E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€365,000+VAT </w:t>
            </w:r>
          </w:p>
        </w:tc>
      </w:tr>
      <w:tr w:rsidR="00EF081E" w:rsidRPr="00EF081E" w14:paraId="59BB3912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AE80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401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2862" w14:textId="3EAA2AD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14</w:t>
            </w:r>
            <w:r w:rsidR="00FF4B8B">
              <w:rPr>
                <w:rFonts w:ascii="Calibri" w:eastAsia="Times New Roman" w:hAnsi="Calibri" w:cs="Calibri"/>
                <w:color w:val="494529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272B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1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838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9FE4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B59C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26,7m²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FBF5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4E17C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€370,000+VAT </w:t>
            </w:r>
          </w:p>
        </w:tc>
      </w:tr>
      <w:tr w:rsidR="00EF081E" w:rsidRPr="00EF081E" w14:paraId="7D3467AE" w14:textId="77777777" w:rsidTr="00EF081E">
        <w:trPr>
          <w:trHeight w:val="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5E72" w14:textId="77777777" w:rsidR="00EF081E" w:rsidRPr="00EF081E" w:rsidRDefault="00EF081E" w:rsidP="00EF081E">
            <w:pPr>
              <w:spacing w:after="0" w:line="240" w:lineRule="auto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402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45BB" w14:textId="13AFD709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14</w:t>
            </w:r>
            <w:r w:rsidR="00FF4B8B">
              <w:rPr>
                <w:rFonts w:ascii="Calibri" w:eastAsia="Times New Roman" w:hAnsi="Calibri" w:cs="Calibri"/>
                <w:color w:val="494529"/>
                <w:sz w:val="24"/>
                <w:szCs w:val="24"/>
                <w:lang w:val="en-US" w:eastAsia="el-GR"/>
              </w:rPr>
              <w:t xml:space="preserve"> </w:t>
            </w: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months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FCC3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Apartment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                    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bed</w:t>
            </w:r>
            <w:proofErr w:type="spellEnd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/ 2 </w:t>
            </w: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bath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98FB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D4B7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75,8m²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B29F4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</w:pPr>
            <w:r w:rsidRPr="00EF081E">
              <w:rPr>
                <w:rFonts w:ascii="Verdana" w:eastAsia="Times New Roman" w:hAnsi="Verdana" w:cs="Calibri"/>
                <w:color w:val="494529"/>
                <w:sz w:val="20"/>
                <w:szCs w:val="20"/>
                <w:lang w:eastAsia="el-GR"/>
              </w:rPr>
              <w:t>20,35m²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53554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proofErr w:type="spellStart"/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>Yes</w:t>
            </w:r>
            <w:proofErr w:type="spell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BC07E" w14:textId="77777777" w:rsidR="00EF081E" w:rsidRPr="00EF081E" w:rsidRDefault="00EF081E" w:rsidP="00EF08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</w:pPr>
            <w:r w:rsidRPr="00EF081E">
              <w:rPr>
                <w:rFonts w:ascii="Calibri" w:eastAsia="Times New Roman" w:hAnsi="Calibri" w:cs="Calibri"/>
                <w:color w:val="494529"/>
                <w:sz w:val="24"/>
                <w:szCs w:val="24"/>
                <w:lang w:eastAsia="el-GR"/>
              </w:rPr>
              <w:t xml:space="preserve"> €375,000+VAT </w:t>
            </w:r>
          </w:p>
        </w:tc>
      </w:tr>
    </w:tbl>
    <w:p w14:paraId="0ADDBB0F" w14:textId="77777777" w:rsidR="00D90DEA" w:rsidRDefault="00D90DEA" w:rsidP="00EE7CE3">
      <w:pPr>
        <w:rPr>
          <w:lang w:val="en-US"/>
        </w:rPr>
      </w:pPr>
    </w:p>
    <w:p w14:paraId="476E0C8D" w14:textId="1C3A5FA2" w:rsidR="0037363D" w:rsidRDefault="00863927">
      <w:pPr>
        <w:rPr>
          <w:b/>
          <w:bCs/>
          <w:sz w:val="32"/>
          <w:szCs w:val="32"/>
        </w:rPr>
      </w:pPr>
      <w:r w:rsidRPr="0003009A">
        <w:rPr>
          <w:b/>
          <w:bCs/>
          <w:sz w:val="32"/>
          <w:szCs w:val="32"/>
        </w:rPr>
        <w:t xml:space="preserve">Project </w:t>
      </w:r>
      <w:proofErr w:type="spellStart"/>
      <w:r w:rsidRPr="0003009A">
        <w:rPr>
          <w:b/>
          <w:bCs/>
          <w:sz w:val="32"/>
          <w:szCs w:val="32"/>
        </w:rPr>
        <w:t>total</w:t>
      </w:r>
      <w:proofErr w:type="spellEnd"/>
      <w:r w:rsidRPr="0003009A">
        <w:rPr>
          <w:b/>
          <w:bCs/>
          <w:sz w:val="32"/>
          <w:szCs w:val="32"/>
        </w:rPr>
        <w:t xml:space="preserve"> </w:t>
      </w:r>
      <w:proofErr w:type="spellStart"/>
      <w:r w:rsidRPr="0003009A">
        <w:rPr>
          <w:b/>
          <w:bCs/>
          <w:sz w:val="32"/>
          <w:szCs w:val="32"/>
        </w:rPr>
        <w:t>price</w:t>
      </w:r>
      <w:proofErr w:type="spellEnd"/>
      <w:r w:rsidRPr="0003009A">
        <w:rPr>
          <w:b/>
          <w:bCs/>
          <w:sz w:val="32"/>
          <w:szCs w:val="32"/>
        </w:rPr>
        <w:t xml:space="preserve">: €2,600,000+ VAT </w:t>
      </w:r>
    </w:p>
    <w:p w14:paraId="5CDCF8B8" w14:textId="77777777" w:rsidR="002332E2" w:rsidRPr="0003009A" w:rsidRDefault="002332E2">
      <w:pPr>
        <w:rPr>
          <w:b/>
          <w:bCs/>
          <w:sz w:val="32"/>
          <w:szCs w:val="32"/>
        </w:rPr>
      </w:pPr>
    </w:p>
    <w:sectPr w:rsidR="002332E2" w:rsidRPr="00030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C6EA5"/>
    <w:multiLevelType w:val="multilevel"/>
    <w:tmpl w:val="13284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B2EA6"/>
    <w:multiLevelType w:val="multilevel"/>
    <w:tmpl w:val="9860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00B72"/>
    <w:multiLevelType w:val="hybridMultilevel"/>
    <w:tmpl w:val="B26449BC"/>
    <w:lvl w:ilvl="0" w:tplc="FB44F9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475"/>
    <w:multiLevelType w:val="multilevel"/>
    <w:tmpl w:val="D92E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C2D9F"/>
    <w:multiLevelType w:val="hybridMultilevel"/>
    <w:tmpl w:val="CFD6F8D4"/>
    <w:lvl w:ilvl="0" w:tplc="65725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920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3EE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E6B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6EF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CAB6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883A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3438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6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264900">
    <w:abstractNumId w:val="2"/>
  </w:num>
  <w:num w:numId="2" w16cid:durableId="1541085531">
    <w:abstractNumId w:val="4"/>
  </w:num>
  <w:num w:numId="3" w16cid:durableId="1640190814">
    <w:abstractNumId w:val="3"/>
  </w:num>
  <w:num w:numId="4" w16cid:durableId="1646621461">
    <w:abstractNumId w:val="0"/>
  </w:num>
  <w:num w:numId="5" w16cid:durableId="1141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3D"/>
    <w:rsid w:val="0003009A"/>
    <w:rsid w:val="0013636D"/>
    <w:rsid w:val="00147B04"/>
    <w:rsid w:val="0017654D"/>
    <w:rsid w:val="001B1D28"/>
    <w:rsid w:val="001B30B1"/>
    <w:rsid w:val="00203239"/>
    <w:rsid w:val="002332E2"/>
    <w:rsid w:val="00261B13"/>
    <w:rsid w:val="00281B68"/>
    <w:rsid w:val="002A093E"/>
    <w:rsid w:val="002B48FF"/>
    <w:rsid w:val="002E4E61"/>
    <w:rsid w:val="002F4141"/>
    <w:rsid w:val="00351659"/>
    <w:rsid w:val="0037363D"/>
    <w:rsid w:val="00395C2C"/>
    <w:rsid w:val="003A3E6D"/>
    <w:rsid w:val="003C2160"/>
    <w:rsid w:val="003C3359"/>
    <w:rsid w:val="004354A7"/>
    <w:rsid w:val="00470430"/>
    <w:rsid w:val="00501228"/>
    <w:rsid w:val="00506AE9"/>
    <w:rsid w:val="00516376"/>
    <w:rsid w:val="00615B49"/>
    <w:rsid w:val="00647DF5"/>
    <w:rsid w:val="006A4FCC"/>
    <w:rsid w:val="0073728C"/>
    <w:rsid w:val="00764582"/>
    <w:rsid w:val="00771DDE"/>
    <w:rsid w:val="00775714"/>
    <w:rsid w:val="00776FB2"/>
    <w:rsid w:val="00863927"/>
    <w:rsid w:val="0089039D"/>
    <w:rsid w:val="0090797A"/>
    <w:rsid w:val="009D1B3A"/>
    <w:rsid w:val="00A7275B"/>
    <w:rsid w:val="00AE18FC"/>
    <w:rsid w:val="00B32B08"/>
    <w:rsid w:val="00C552E8"/>
    <w:rsid w:val="00C56DED"/>
    <w:rsid w:val="00C9430E"/>
    <w:rsid w:val="00C94EC5"/>
    <w:rsid w:val="00CE79F7"/>
    <w:rsid w:val="00D06ECE"/>
    <w:rsid w:val="00D43E2D"/>
    <w:rsid w:val="00D90DEA"/>
    <w:rsid w:val="00DC1AC2"/>
    <w:rsid w:val="00DE2924"/>
    <w:rsid w:val="00E23801"/>
    <w:rsid w:val="00EA30EB"/>
    <w:rsid w:val="00EE7CE3"/>
    <w:rsid w:val="00EF081E"/>
    <w:rsid w:val="00F84BFB"/>
    <w:rsid w:val="00F90337"/>
    <w:rsid w:val="00FE048B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886E9"/>
  <w15:chartTrackingRefBased/>
  <w15:docId w15:val="{576BA4C4-0FD5-4E2B-A903-D2F23F90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37363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3736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363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3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mark921yu5m8x">
    <w:name w:val="mark921yu5m8x"/>
    <w:basedOn w:val="DefaultParagraphFont"/>
    <w:rsid w:val="0043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maps.app.goo.gl/XubfUqTbuzH85umS8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Lemonmaria Developers</dc:creator>
  <cp:keywords/>
  <dc:description/>
  <cp:lastModifiedBy>Theodora Lemonari</cp:lastModifiedBy>
  <cp:revision>4</cp:revision>
  <cp:lastPrinted>2026-02-09T14:31:00Z</cp:lastPrinted>
  <dcterms:created xsi:type="dcterms:W3CDTF">2026-05-28T10:52:00Z</dcterms:created>
  <dcterms:modified xsi:type="dcterms:W3CDTF">2026-05-28T10:53:00Z</dcterms:modified>
</cp:coreProperties>
</file>